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80" w:rsidRPr="00C96180" w:rsidRDefault="00C96180" w:rsidP="00C96180">
      <w:pPr>
        <w:shd w:val="clear" w:color="auto" w:fill="FFFFFF"/>
        <w:spacing w:before="300" w:after="150" w:line="240" w:lineRule="auto"/>
        <w:jc w:val="center"/>
        <w:outlineLvl w:val="1"/>
        <w:rPr>
          <w:rFonts w:ascii="inherit" w:eastAsia="Times New Roman" w:hAnsi="inherit" w:cs="Arial"/>
          <w:b/>
          <w:bCs/>
          <w:color w:val="352738"/>
          <w:sz w:val="36"/>
          <w:szCs w:val="36"/>
          <w:lang w:eastAsia="ru-RU"/>
        </w:rPr>
      </w:pPr>
      <w:r w:rsidRPr="00C96180">
        <w:rPr>
          <w:rFonts w:ascii="inherit" w:eastAsia="Times New Roman" w:hAnsi="inherit" w:cs="Arial"/>
          <w:b/>
          <w:bCs/>
          <w:color w:val="352738"/>
          <w:sz w:val="36"/>
          <w:szCs w:val="36"/>
          <w:lang w:eastAsia="ru-RU"/>
        </w:rPr>
        <w:t xml:space="preserve">Политика обработки персональных данных ООО </w:t>
      </w:r>
      <w:r w:rsidR="00C75396">
        <w:rPr>
          <w:rFonts w:ascii="inherit" w:eastAsia="Times New Roman" w:hAnsi="inherit" w:cs="Arial"/>
          <w:b/>
          <w:bCs/>
          <w:color w:val="352738"/>
          <w:sz w:val="36"/>
          <w:szCs w:val="36"/>
          <w:lang w:eastAsia="ru-RU"/>
        </w:rPr>
        <w:t>«СЗ «Атлант»</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(для неограниченного доступа, опубликовано в соответствии с ч.2 ст.18.1 Федерального закона от 27 июля 2006 г. N 152-ФЗ «О персональных данных»)</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1 Общие положения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1.1. Настоящая Политика определяет порядок обработки персональных данных и меры по обеспечению безопасности персональных да</w:t>
      </w:r>
      <w:r w:rsidR="009462CE">
        <w:rPr>
          <w:rFonts w:ascii="Arial" w:eastAsia="Times New Roman" w:hAnsi="Arial" w:cs="Arial"/>
          <w:color w:val="352738"/>
          <w:sz w:val="24"/>
          <w:szCs w:val="24"/>
          <w:lang w:eastAsia="ru-RU"/>
        </w:rPr>
        <w:t>нных в ООО «</w:t>
      </w:r>
      <w:r w:rsidR="00C75396">
        <w:rPr>
          <w:rFonts w:ascii="Arial" w:eastAsia="Times New Roman" w:hAnsi="Arial" w:cs="Arial"/>
          <w:color w:val="352738"/>
          <w:sz w:val="24"/>
          <w:szCs w:val="24"/>
          <w:lang w:eastAsia="ru-RU"/>
        </w:rPr>
        <w:t>СЗ «</w:t>
      </w:r>
      <w:bookmarkStart w:id="0" w:name="_GoBack"/>
      <w:r w:rsidR="009462CE">
        <w:rPr>
          <w:rFonts w:ascii="Arial" w:eastAsia="Times New Roman" w:hAnsi="Arial" w:cs="Arial"/>
          <w:color w:val="352738"/>
          <w:sz w:val="24"/>
          <w:szCs w:val="24"/>
          <w:lang w:eastAsia="ru-RU"/>
        </w:rPr>
        <w:t>Атлант</w:t>
      </w:r>
      <w:bookmarkEnd w:id="0"/>
      <w:r w:rsidR="009462CE">
        <w:rPr>
          <w:rFonts w:ascii="Arial" w:eastAsia="Times New Roman" w:hAnsi="Arial" w:cs="Arial"/>
          <w:color w:val="352738"/>
          <w:sz w:val="24"/>
          <w:szCs w:val="24"/>
          <w:lang w:eastAsia="ru-RU"/>
        </w:rPr>
        <w:t xml:space="preserve">» </w:t>
      </w:r>
      <w:r w:rsidRPr="00C96180">
        <w:rPr>
          <w:rFonts w:ascii="Arial" w:eastAsia="Times New Roman" w:hAnsi="Arial" w:cs="Arial"/>
          <w:color w:val="352738"/>
          <w:sz w:val="24"/>
          <w:szCs w:val="24"/>
          <w:lang w:eastAsia="ru-RU"/>
        </w:rPr>
        <w:t>(далее - Компания)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1.2. Политика обработки персональных данных в Компании разработана в соответствии с Конституцией Российской Федерации, Трудовым кодексом Российской Федерации, Федеральным законом от 27.07.2006 г. №152-ФЗ «О персональных данных» (далее - ФЗ-152).</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1.3. В настоящей Политике используются следующие термины и определения: </w:t>
      </w:r>
      <w:r w:rsidRPr="009462CE">
        <w:rPr>
          <w:rFonts w:ascii="Arial" w:eastAsia="Times New Roman" w:hAnsi="Arial" w:cs="Arial"/>
          <w:b/>
          <w:color w:val="352738"/>
          <w:sz w:val="24"/>
          <w:szCs w:val="24"/>
          <w:lang w:eastAsia="ru-RU"/>
        </w:rPr>
        <w:t>оператор</w:t>
      </w:r>
      <w:r w:rsidRPr="00C96180">
        <w:rPr>
          <w:rFonts w:ascii="Arial" w:eastAsia="Times New Roman" w:hAnsi="Arial" w:cs="Arial"/>
          <w:color w:val="352738"/>
          <w:sz w:val="24"/>
          <w:szCs w:val="24"/>
          <w:lang w:eastAsia="ru-RU"/>
        </w:rPr>
        <w:t xml:space="preserve"> –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персональные данные</w:t>
      </w:r>
      <w:r w:rsidRPr="00C96180">
        <w:rPr>
          <w:rFonts w:ascii="Arial" w:eastAsia="Times New Roman" w:hAnsi="Arial" w:cs="Arial"/>
          <w:color w:val="352738"/>
          <w:sz w:val="24"/>
          <w:szCs w:val="24"/>
          <w:lang w:eastAsia="ru-RU"/>
        </w:rPr>
        <w:t xml:space="preserve"> – любая информация, относящаяся к прямо или косвенно </w:t>
      </w:r>
      <w:proofErr w:type="gramStart"/>
      <w:r w:rsidRPr="00C96180">
        <w:rPr>
          <w:rFonts w:ascii="Arial" w:eastAsia="Times New Roman" w:hAnsi="Arial" w:cs="Arial"/>
          <w:color w:val="352738"/>
          <w:sz w:val="24"/>
          <w:szCs w:val="24"/>
          <w:lang w:eastAsia="ru-RU"/>
        </w:rPr>
        <w:t>определённому</w:t>
      </w:r>
      <w:proofErr w:type="gramEnd"/>
      <w:r w:rsidRPr="00C96180">
        <w:rPr>
          <w:rFonts w:ascii="Arial" w:eastAsia="Times New Roman" w:hAnsi="Arial" w:cs="Arial"/>
          <w:color w:val="352738"/>
          <w:sz w:val="24"/>
          <w:szCs w:val="24"/>
          <w:lang w:eastAsia="ru-RU"/>
        </w:rPr>
        <w:t xml:space="preserve"> или определяемому физическому лицу (субъекту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обработка персональных данных</w:t>
      </w:r>
      <w:r w:rsidRPr="00C96180">
        <w:rPr>
          <w:rFonts w:ascii="Arial" w:eastAsia="Times New Roman" w:hAnsi="Arial" w:cs="Arial"/>
          <w:color w:val="352738"/>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автоматизированная обработка персональных данных – обработка персональных данных с помощью средств вычислительной техники;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распространение персональных данных</w:t>
      </w:r>
      <w:r w:rsidRPr="00C96180">
        <w:rPr>
          <w:rFonts w:ascii="Arial" w:eastAsia="Times New Roman" w:hAnsi="Arial" w:cs="Arial"/>
          <w:color w:val="352738"/>
          <w:sz w:val="24"/>
          <w:szCs w:val="24"/>
          <w:lang w:eastAsia="ru-RU"/>
        </w:rPr>
        <w:t xml:space="preserve"> -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предоставление персональных данных – действия, направленные на раскрытие персональных данных определённому лицу или определённому кругу лиц;</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lastRenderedPageBreak/>
        <w:t>блокирование персональных данных</w:t>
      </w:r>
      <w:r w:rsidRPr="00C96180">
        <w:rPr>
          <w:rFonts w:ascii="Arial" w:eastAsia="Times New Roman" w:hAnsi="Arial" w:cs="Arial"/>
          <w:color w:val="352738"/>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уничтожение персональных данных</w:t>
      </w:r>
      <w:r w:rsidRPr="00C96180">
        <w:rPr>
          <w:rFonts w:ascii="Arial" w:eastAsia="Times New Roman" w:hAnsi="Arial" w:cs="Arial"/>
          <w:color w:val="352738"/>
          <w:sz w:val="24"/>
          <w:szCs w:val="24"/>
          <w:lang w:eastAsia="ru-RU"/>
        </w:rPr>
        <w:t xml:space="preserve">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обезличивание персональных данных</w:t>
      </w:r>
      <w:r w:rsidRPr="00C96180">
        <w:rPr>
          <w:rFonts w:ascii="Arial" w:eastAsia="Times New Roman" w:hAnsi="Arial" w:cs="Arial"/>
          <w:color w:val="352738"/>
          <w:sz w:val="24"/>
          <w:szCs w:val="24"/>
          <w:lang w:eastAsia="ru-RU"/>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информационная система персональных данных</w:t>
      </w:r>
      <w:r w:rsidRPr="00C96180">
        <w:rPr>
          <w:rFonts w:ascii="Arial" w:eastAsia="Times New Roman" w:hAnsi="Arial" w:cs="Arial"/>
          <w:color w:val="352738"/>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9462CE">
        <w:rPr>
          <w:rFonts w:ascii="Arial" w:eastAsia="Times New Roman" w:hAnsi="Arial" w:cs="Arial"/>
          <w:b/>
          <w:color w:val="352738"/>
          <w:sz w:val="24"/>
          <w:szCs w:val="24"/>
          <w:lang w:eastAsia="ru-RU"/>
        </w:rPr>
        <w:t>трансграничная передача персональных данных</w:t>
      </w:r>
      <w:r w:rsidRPr="00C96180">
        <w:rPr>
          <w:rFonts w:ascii="Arial" w:eastAsia="Times New Roman" w:hAnsi="Arial" w:cs="Arial"/>
          <w:color w:val="352738"/>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1.4. Действие Политики распространяется на все персональные данные субъектов, обрабатываемые в Компании с применением средств автоматизации и без применения таких средств.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1.5. К настоящей Политике должен иметь доступ любой субъект персональных данных.</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2 Принципы и условия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2.1. Обработка персональных данных в Компании осуществляется на основе следующих принципов: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законности и справедливой основы;</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ограничения обработки персональных данных достижением конкретных, заранее определённых и законных целей;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недопущения обработки персональных данных, несовместимой с целями сбора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недопущения объединения баз данных, содержащих персональные данные, обработка которых осуществляется в целях, несовместимых между собой;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обработки только тех персональных данных, которые отвечают целям их обработки;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соответствия содержания и объёма обрабатываемых персональных данных заявленным целям обработки;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недопущения обработки избыточных персональных данных по отношению к заявленным целям их обработки;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 обеспечения точности, достаточности и актуальности персональных данных по отношению к целям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уничтожения персональных данных по достижении целей их обработки, если иное не предусмотрено федеральным законом.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2.2. Компания обрабатывает персональные данные только при наличии хотя бы одного из следующих условий: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обработка персональных данных осуществляется с согласия субъекта персональных данных на обработку его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обработка персональных данных необходима для осуществления прав и законных интересов Компании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2.3. Компания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2.4. В целях информационного обеспечения в Компании могут создаваться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2.5. Компания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ФЗ-152.</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3 Цель сбора и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w:t>
      </w:r>
      <w:r w:rsidR="00C75396">
        <w:rPr>
          <w:rFonts w:ascii="Arial" w:eastAsia="Times New Roman" w:hAnsi="Arial" w:cs="Arial"/>
          <w:color w:val="352738"/>
          <w:sz w:val="24"/>
          <w:szCs w:val="24"/>
          <w:lang w:eastAsia="ru-RU"/>
        </w:rPr>
        <w:t>ООО «СЗ «Атлант»</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осуществления функций, полномочий и обязанностей, возложенных законодательством Российской Федерации на юридических лиц,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w:t>
      </w:r>
      <w:r w:rsidRPr="00C96180">
        <w:rPr>
          <w:rFonts w:ascii="Arial" w:eastAsia="Times New Roman" w:hAnsi="Arial" w:cs="Arial"/>
          <w:color w:val="352738"/>
          <w:sz w:val="24"/>
          <w:szCs w:val="24"/>
          <w:lang w:eastAsia="ru-RU"/>
        </w:rPr>
        <w:lastRenderedPageBreak/>
        <w:t>Российской Федерации, в Федеральный фонд обязательного медицинского страхования, а также в иные государственные органы;</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регулирования трудовых отношений с работниками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 подготовки, заключения, исполнения и прекращения договоров с контрагентами; - 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осуществления прав и законных интересов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в рамках осуществления видов деятельности, предусмотренных Уставом и иными локальными нормативными актами;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учета предоставленной информации в базах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проведения статистических исследований, а также исследований, направленных на улучшение качества продукции; - проведения маркетинговых программ, в том числе, для продвижения товаров;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в иных законных целях.</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4 Правовые основания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Правовыми основаниями обработки персональных данных в Компании являются: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Конституция Российской Федерации;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Трудовой кодекс Российской Федерации; - Гражданский кодекс Российской Федерации;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Налоговый кодекс Российской Федерации;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Федеральный закон РФ от 27.07.2006 г. №149-ФЗ «Об информации, информационных технологиях и о защите информации»;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Постановление Правительства РФ от 06.07.2008 г. №512 «Об утверждения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Федеральный закон «Об обществах с ограниченной ответственностью» от 08.02.1998 № 14-ФЗ;</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иные нормативные правовые акты Российской Федерации и нормативные документы уполномоченных органов государственной власти;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Устав </w:t>
      </w:r>
      <w:r w:rsidR="00C75396">
        <w:rPr>
          <w:rFonts w:ascii="Arial" w:eastAsia="Times New Roman" w:hAnsi="Arial" w:cs="Arial"/>
          <w:color w:val="352738"/>
          <w:sz w:val="24"/>
          <w:szCs w:val="24"/>
          <w:lang w:eastAsia="ru-RU"/>
        </w:rPr>
        <w:t>ООО «СЗ «</w:t>
      </w:r>
      <w:r w:rsidR="00C75396">
        <w:rPr>
          <w:rFonts w:ascii="Arial" w:eastAsia="Times New Roman" w:hAnsi="Arial" w:cs="Arial"/>
          <w:color w:val="352738"/>
          <w:sz w:val="24"/>
          <w:szCs w:val="24"/>
          <w:lang w:eastAsia="ru-RU"/>
        </w:rPr>
        <w:t>Атлант</w:t>
      </w:r>
      <w:r w:rsidR="009462CE">
        <w:rPr>
          <w:rFonts w:ascii="Arial" w:eastAsia="Times New Roman" w:hAnsi="Arial" w:cs="Arial"/>
          <w:color w:val="352738"/>
          <w:sz w:val="24"/>
          <w:szCs w:val="24"/>
          <w:lang w:eastAsia="ru-RU"/>
        </w:rPr>
        <w:t>»</w:t>
      </w:r>
      <w:r w:rsidRPr="00C96180">
        <w:rPr>
          <w:rFonts w:ascii="Arial" w:eastAsia="Times New Roman" w:hAnsi="Arial" w:cs="Arial"/>
          <w:color w:val="352738"/>
          <w:sz w:val="24"/>
          <w:szCs w:val="24"/>
          <w:lang w:eastAsia="ru-RU"/>
        </w:rPr>
        <w:t>;</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 xml:space="preserve">- иные локальные нормативные акты и документы, регламентирующие в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вопросы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договоры, заключаемые между оператором и субъектом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согласия на обработку персональных данных.</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5 Субъекты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работники Компании, бывшие работники, а также родственники работников;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клиенты Компании.</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6 Объем и категории обрабатываемых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6.1. Перечень персональных данных, обрабатываемых в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 xml:space="preserve">определяется в соответствии с законодательством Российской Федерации и локальными нормативными актами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с учетом целей обработки персональных данных, указанных в разделе 3 Политики.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6.2. Персональные данные работников, которые обрабатывает Компания: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данные паспорта работника (данные о фамилии, имени, отчестве, принадлежности к полу, дате и месте рождения, регистрации по месту жительства, о семейном положении и наличии детей, серии, номере паспорта, дате и месте выдачи паспорта);</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номер свидетельства обязательного пенсионного страхования;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идентификационный номер налогоплательщика (далее - ИНН);</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номера телефонов (мобильного, домашнего);</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данные о воинском учете (для военнообязанных);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данные об образовании, повышении квалификации, переквалификации и т.п.;</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данные из наградных листов, выписки из документов о присвоении почетных званий и т.п.;</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сведения о семейном положении работника, перемене им фамилии, наличии детей, иждивенцев;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сведений о трудовой стаже, о приемах, перемещениях и увольнениях по предыдущим местам работы, размере заработной платы.</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6.3. Персональные данные клиентов, которые обрабатывает Компания: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паспортные данные (фамилия, имя, отчество, дата рождения, адрес регистрации, серия, номер паспорта, кем и когда выдан);</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номер контактного телефона (домашний, рабочий, мобильный);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адрес электронной почты;</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 информация о принадлежащем ему объекте недвижимости;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иная информация, которую клиент добровольно сообщает о себе.</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6.4. Обработка специальных категорий персональных данных, касающихся расовой, национальной принадлежности, политических взглядов, религиозных или филосо</w:t>
      </w:r>
      <w:r w:rsidR="009462CE">
        <w:rPr>
          <w:rFonts w:ascii="Arial" w:eastAsia="Times New Roman" w:hAnsi="Arial" w:cs="Arial"/>
          <w:color w:val="352738"/>
          <w:sz w:val="24"/>
          <w:szCs w:val="24"/>
          <w:lang w:eastAsia="ru-RU"/>
        </w:rPr>
        <w:t>фских убеждений, интимной жизни</w:t>
      </w:r>
      <w:r w:rsidRPr="00C96180">
        <w:rPr>
          <w:rFonts w:ascii="Arial" w:eastAsia="Times New Roman" w:hAnsi="Arial" w:cs="Arial"/>
          <w:color w:val="352738"/>
          <w:sz w:val="24"/>
          <w:szCs w:val="24"/>
          <w:lang w:eastAsia="ru-RU"/>
        </w:rPr>
        <w:t xml:space="preserve"> в</w:t>
      </w:r>
      <w:r w:rsidR="009462CE" w:rsidRPr="009462CE">
        <w:rPr>
          <w:rFonts w:ascii="Arial" w:eastAsia="Times New Roman" w:hAnsi="Arial" w:cs="Arial"/>
          <w:color w:val="352738"/>
          <w:sz w:val="24"/>
          <w:szCs w:val="24"/>
          <w:lang w:eastAsia="ru-RU"/>
        </w:rPr>
        <w:t xml:space="preserve">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не осуществляется.</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7 Порядок и условия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7.1. Обработка персональных данных в </w:t>
      </w:r>
      <w:r w:rsidR="00C75396">
        <w:rPr>
          <w:rFonts w:ascii="Arial" w:eastAsia="Times New Roman" w:hAnsi="Arial" w:cs="Arial"/>
          <w:color w:val="352738"/>
          <w:sz w:val="24"/>
          <w:szCs w:val="24"/>
          <w:lang w:eastAsia="ru-RU"/>
        </w:rPr>
        <w:t xml:space="preserve">ООО «СЗ «Атлант» </w:t>
      </w:r>
      <w:r w:rsidRPr="00C96180">
        <w:rPr>
          <w:rFonts w:ascii="Arial" w:eastAsia="Times New Roman" w:hAnsi="Arial" w:cs="Arial"/>
          <w:color w:val="352738"/>
          <w:sz w:val="24"/>
          <w:szCs w:val="24"/>
          <w:lang w:eastAsia="ru-RU"/>
        </w:rPr>
        <w:t>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7.2. Компания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7.3. Компания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7.4. Перечень действий с персональными данными и способы их обработки: Компания осуществляет сбор, систематизацию, накопление, хранение (в электронном виде и на бумажном носителе), уточнение (обновление, изменение), использование, распространение (в том числе передачу), удаление и уничтожение персональных данных. Компания не осуществляет обезличивание персональных данных для статистических и научных целей.</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7.5. Компания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7.6. 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7.7.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является субъект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7.8. Хранение персональных данных работников осуществляется в течение сроков, установленных законодательством Российской Федерации. Сроки хранения гражданско-правовых договоров, содержащих персональные данные Клиентов, а также сопутствующих их заключению, исполнению документов - 5 лет с момента окончания срока действия договоров.</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8 Права субъекта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8.1. Субъект персональных данных принимает решение о предоставлении его персональных данных и даёт согласие на их обработку свободно, своей волей и в своём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8.2. Субъект персональных данных имеет право на получение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8.3. Обработка персональных данных в целях продвижения товаров, работ, услуг на рынке путём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 Компания обязана немедленно прекратить по требованию субъекта персональных данных обработку его персональных данных в вышеуказанных целях.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8.4.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8.5. Если субъект персональных данных считает, что Компания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Компании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9 Актуализация, исправление, удаление и уничтожение персональных данных, ответы на запросы субъектов на доступ к персональным данным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9.1. В случае подтверждения факта неточности персональных данных или неправомерности их обработки, персональные данные подлежат их актуализации, а обработка этих персональных данных прекращается.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9.2.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 иное не предусмотрено договором, стороной которого, выгодоприобретателем или </w:t>
      </w:r>
      <w:proofErr w:type="gramStart"/>
      <w:r w:rsidRPr="00C96180">
        <w:rPr>
          <w:rFonts w:ascii="Arial" w:eastAsia="Times New Roman" w:hAnsi="Arial" w:cs="Arial"/>
          <w:color w:val="352738"/>
          <w:sz w:val="24"/>
          <w:szCs w:val="24"/>
          <w:lang w:eastAsia="ru-RU"/>
        </w:rPr>
        <w:t>поручителем</w:t>
      </w:r>
      <w:proofErr w:type="gramEnd"/>
      <w:r w:rsidRPr="00C96180">
        <w:rPr>
          <w:rFonts w:ascii="Arial" w:eastAsia="Times New Roman" w:hAnsi="Arial" w:cs="Arial"/>
          <w:color w:val="352738"/>
          <w:sz w:val="24"/>
          <w:szCs w:val="24"/>
          <w:lang w:eastAsia="ru-RU"/>
        </w:rPr>
        <w:t xml:space="preserve"> по которому является субъект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иное не предусмотрено иным соглашением между оператором и субъектом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9.3. 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9.4. Сведения, указанные в части 7 статьи 14 Федерального закона «О персональных данных»,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9.5. Сведения, указанные в части 7 статьи 14 Федерального закона «О персональных данных»,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Компанией, либо сведения, иным образом подтверждающие факт обработки персональных данных Компанией, подпись субъекта персональных данных или его представителя.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9.6. Компания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xml:space="preserve">9.7.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r w:rsidRPr="00C96180">
        <w:rPr>
          <w:rFonts w:ascii="Arial" w:eastAsia="Times New Roman" w:hAnsi="Arial" w:cs="Arial"/>
          <w:color w:val="352738"/>
          <w:sz w:val="24"/>
          <w:szCs w:val="24"/>
          <w:lang w:eastAsia="ru-RU"/>
        </w:rPr>
        <w:lastRenderedPageBreak/>
        <w:t>либо при получении запроса субъекта персональных данных или его представителя Компания обязана дать в письменной форме мотивированный ответ, содержащий ссылку на положение части 8 статьи 14 Федерального закона № 152 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9.8.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Компания обязана внести в них необходимые изменения.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9.9.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Компания обязана уничтожить такие персональные данные.</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10 Обеспечение безопасности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10.1. Безопасность персональных данных, обрабатываемых Компанией, обеспечивается реализацией правовых, организационных, технических и программных мер, необходимых и достаточных для обеспечения требований федерального законодательства в области защиты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10.2. Для целенаправленного создания в Компании неблагоприятных условий и труднопреодолимых препятствий для нарушителей, пытающихся осуществить несанкционированный доступ к персональным данным в целях овладения ими, их видоизменения, уничтожения, заражения вредоносной компьютерной программой, подмены и совершения иных несанкционированных действий Компанией применяются следующие организационно-технические меры:</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назначение должностных лиц, ответственных за организацию обработки и защиты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ознакомление работников с требованиями федерального законодательства и нормативных документов Компании по обработке и защите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Компании;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lastRenderedPageBreak/>
        <w:t>- парольная защита доступа пользователей к информационной системе персональных данных;</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резервное копирование информации;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запрещены к использованию съемные машинные носители;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обучение работников, использующих средства защиты информации, применяемые в информационных системах персональных данных, правилам работы с ними;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размещение технических средств обработки персональных данных в пределах охраняемой территории;</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 поддержание технических средств охраны в состоянии исправности.</w:t>
      </w:r>
    </w:p>
    <w:p w:rsidR="00C96180" w:rsidRPr="00C96180" w:rsidRDefault="00C96180" w:rsidP="00C96180">
      <w:pPr>
        <w:shd w:val="clear" w:color="auto" w:fill="FFFFFF"/>
        <w:spacing w:after="240" w:line="240" w:lineRule="auto"/>
        <w:jc w:val="center"/>
        <w:rPr>
          <w:rFonts w:ascii="Arial" w:eastAsia="Times New Roman" w:hAnsi="Arial" w:cs="Arial"/>
          <w:color w:val="352738"/>
          <w:sz w:val="24"/>
          <w:szCs w:val="24"/>
          <w:lang w:eastAsia="ru-RU"/>
        </w:rPr>
      </w:pPr>
      <w:r w:rsidRPr="00C96180">
        <w:rPr>
          <w:rFonts w:ascii="Arial" w:eastAsia="Times New Roman" w:hAnsi="Arial" w:cs="Arial"/>
          <w:b/>
          <w:bCs/>
          <w:color w:val="352738"/>
          <w:sz w:val="24"/>
          <w:szCs w:val="24"/>
          <w:lang w:eastAsia="ru-RU"/>
        </w:rPr>
        <w:t>11 Заключительные положения</w:t>
      </w:r>
    </w:p>
    <w:p w:rsidR="00C96180" w:rsidRPr="00C96180" w:rsidRDefault="00C96180" w:rsidP="00C96180">
      <w:pPr>
        <w:shd w:val="clear" w:color="auto" w:fill="FFFFFF"/>
        <w:spacing w:after="240" w:line="240" w:lineRule="auto"/>
        <w:rPr>
          <w:rFonts w:ascii="Arial" w:eastAsia="Times New Roman" w:hAnsi="Arial" w:cs="Arial"/>
          <w:color w:val="352738"/>
          <w:sz w:val="24"/>
          <w:szCs w:val="24"/>
          <w:lang w:eastAsia="ru-RU"/>
        </w:rPr>
      </w:pPr>
      <w:r w:rsidRPr="00C96180">
        <w:rPr>
          <w:rFonts w:ascii="Arial" w:eastAsia="Times New Roman" w:hAnsi="Arial" w:cs="Arial"/>
          <w:color w:val="352738"/>
          <w:sz w:val="24"/>
          <w:szCs w:val="24"/>
          <w:lang w:eastAsia="ru-RU"/>
        </w:rPr>
        <w:t>11.1. 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 Должностные лица Компании,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rsidR="00C37854" w:rsidRDefault="00C75396"/>
    <w:sectPr w:rsidR="00C37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61F49"/>
    <w:multiLevelType w:val="multilevel"/>
    <w:tmpl w:val="B9B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3C"/>
    <w:rsid w:val="000457F8"/>
    <w:rsid w:val="003D6C67"/>
    <w:rsid w:val="004A2B3C"/>
    <w:rsid w:val="00626036"/>
    <w:rsid w:val="007B30D8"/>
    <w:rsid w:val="009462CE"/>
    <w:rsid w:val="00C75396"/>
    <w:rsid w:val="00C9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45088-2B52-41EB-A331-2339085A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6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61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1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618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96180"/>
    <w:rPr>
      <w:color w:val="0000FF"/>
      <w:u w:val="single"/>
    </w:rPr>
  </w:style>
  <w:style w:type="paragraph" w:styleId="a4">
    <w:name w:val="Normal (Web)"/>
    <w:basedOn w:val="a"/>
    <w:uiPriority w:val="99"/>
    <w:semiHidden/>
    <w:unhideWhenUsed/>
    <w:rsid w:val="00C96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6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28773">
      <w:bodyDiv w:val="1"/>
      <w:marLeft w:val="0"/>
      <w:marRight w:val="0"/>
      <w:marTop w:val="0"/>
      <w:marBottom w:val="0"/>
      <w:divBdr>
        <w:top w:val="none" w:sz="0" w:space="0" w:color="auto"/>
        <w:left w:val="none" w:sz="0" w:space="0" w:color="auto"/>
        <w:bottom w:val="none" w:sz="0" w:space="0" w:color="auto"/>
        <w:right w:val="none" w:sz="0" w:space="0" w:color="auto"/>
      </w:divBdr>
      <w:divsChild>
        <w:div w:id="615715269">
          <w:marLeft w:val="0"/>
          <w:marRight w:val="0"/>
          <w:marTop w:val="0"/>
          <w:marBottom w:val="0"/>
          <w:divBdr>
            <w:top w:val="none" w:sz="0" w:space="0" w:color="auto"/>
            <w:left w:val="none" w:sz="0" w:space="0" w:color="auto"/>
            <w:bottom w:val="none" w:sz="0" w:space="0" w:color="auto"/>
            <w:right w:val="none" w:sz="0" w:space="0" w:color="auto"/>
          </w:divBdr>
          <w:divsChild>
            <w:div w:id="1560510127">
              <w:marLeft w:val="0"/>
              <w:marRight w:val="0"/>
              <w:marTop w:val="0"/>
              <w:marBottom w:val="0"/>
              <w:divBdr>
                <w:top w:val="none" w:sz="0" w:space="0" w:color="auto"/>
                <w:left w:val="none" w:sz="0" w:space="0" w:color="auto"/>
                <w:bottom w:val="none" w:sz="0" w:space="0" w:color="auto"/>
                <w:right w:val="none" w:sz="0" w:space="0" w:color="auto"/>
              </w:divBdr>
            </w:div>
          </w:divsChild>
        </w:div>
        <w:div w:id="868564510">
          <w:marLeft w:val="0"/>
          <w:marRight w:val="0"/>
          <w:marTop w:val="0"/>
          <w:marBottom w:val="0"/>
          <w:divBdr>
            <w:top w:val="none" w:sz="0" w:space="0" w:color="auto"/>
            <w:left w:val="none" w:sz="0" w:space="0" w:color="auto"/>
            <w:bottom w:val="none" w:sz="0" w:space="0" w:color="auto"/>
            <w:right w:val="none" w:sz="0" w:space="0" w:color="auto"/>
          </w:divBdr>
          <w:divsChild>
            <w:div w:id="11030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3499</Words>
  <Characters>19950</Characters>
  <Application>Microsoft Office Word</Application>
  <DocSecurity>0</DocSecurity>
  <Lines>166</Lines>
  <Paragraphs>46</Paragraphs>
  <ScaleCrop>false</ScaleCrop>
  <Company/>
  <LinksUpToDate>false</LinksUpToDate>
  <CharactersWithSpaces>23403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Половая</dc:creator>
  <cp:keywords/>
  <dc:description/>
  <cp:lastModifiedBy>Татьяна Половая</cp:lastModifiedBy>
  <cp:revision>6</cp:revision>
  <dcterms:created xsi:type="dcterms:W3CDTF">2025-09-16T13:05:00Z</dcterms:created>
  <dcterms:modified xsi:type="dcterms:W3CDTF">2025-12-11T13:28:00Z</dcterms:modified>
</cp:coreProperties>
</file>